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F6" w:rsidRDefault="00595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A6EF6" w:rsidRDefault="00595B6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5B6A" w:rsidRPr="00595B6A">
        <w:tc>
          <w:tcPr>
            <w:tcW w:w="3261" w:type="dxa"/>
            <w:shd w:val="clear" w:color="auto" w:fill="E7E6E6" w:themeFill="background2"/>
          </w:tcPr>
          <w:p w:rsidR="00DA6EF6" w:rsidRPr="00595B6A" w:rsidRDefault="00595B6A">
            <w:pPr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6EF6" w:rsidRPr="00595B6A" w:rsidRDefault="00595B6A">
            <w:pPr>
              <w:rPr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>Бизнес-коммуникации</w:t>
            </w:r>
          </w:p>
        </w:tc>
      </w:tr>
      <w:tr w:rsidR="00595B6A" w:rsidRPr="00595B6A">
        <w:tc>
          <w:tcPr>
            <w:tcW w:w="3261" w:type="dxa"/>
            <w:shd w:val="clear" w:color="auto" w:fill="E7E6E6" w:themeFill="background2"/>
          </w:tcPr>
          <w:p w:rsidR="00DA6EF6" w:rsidRPr="00595B6A" w:rsidRDefault="00595B6A">
            <w:pPr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A6EF6" w:rsidRPr="00595B6A" w:rsidRDefault="00595B6A">
            <w:pPr>
              <w:tabs>
                <w:tab w:val="left" w:pos="59"/>
                <w:tab w:val="left" w:pos="668"/>
              </w:tabs>
              <w:rPr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>38.04.05</w:t>
            </w:r>
          </w:p>
        </w:tc>
        <w:tc>
          <w:tcPr>
            <w:tcW w:w="5811" w:type="dxa"/>
            <w:shd w:val="clear" w:color="auto" w:fill="auto"/>
          </w:tcPr>
          <w:p w:rsidR="00DA6EF6" w:rsidRPr="00595B6A" w:rsidRDefault="00595B6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>Бизнес-информатика</w:t>
            </w:r>
          </w:p>
        </w:tc>
      </w:tr>
      <w:tr w:rsidR="00595B6A" w:rsidRPr="00595B6A">
        <w:tc>
          <w:tcPr>
            <w:tcW w:w="3261" w:type="dxa"/>
            <w:shd w:val="clear" w:color="auto" w:fill="E7E6E6" w:themeFill="background2"/>
          </w:tcPr>
          <w:p w:rsidR="00595B6A" w:rsidRPr="00595B6A" w:rsidRDefault="00595B6A" w:rsidP="00595B6A">
            <w:pPr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5B6A" w:rsidRPr="004B7BA4" w:rsidRDefault="00595B6A" w:rsidP="00595B6A">
            <w:pPr>
              <w:rPr>
                <w:sz w:val="24"/>
                <w:szCs w:val="24"/>
              </w:rPr>
            </w:pPr>
            <w:r w:rsidRPr="004B7BA4"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595B6A" w:rsidRPr="00595B6A">
        <w:tc>
          <w:tcPr>
            <w:tcW w:w="3261" w:type="dxa"/>
            <w:shd w:val="clear" w:color="auto" w:fill="E7E6E6" w:themeFill="background2"/>
          </w:tcPr>
          <w:p w:rsidR="00DA6EF6" w:rsidRPr="00595B6A" w:rsidRDefault="00595B6A">
            <w:pPr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6EF6" w:rsidRPr="00595B6A" w:rsidRDefault="00595B6A">
            <w:pPr>
              <w:rPr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 xml:space="preserve">4 </w:t>
            </w:r>
            <w:proofErr w:type="spellStart"/>
            <w:r w:rsidRPr="00595B6A">
              <w:rPr>
                <w:sz w:val="24"/>
                <w:szCs w:val="24"/>
              </w:rPr>
              <w:t>з.е</w:t>
            </w:r>
            <w:proofErr w:type="spellEnd"/>
            <w:r w:rsidRPr="00595B6A">
              <w:rPr>
                <w:sz w:val="24"/>
                <w:szCs w:val="24"/>
              </w:rPr>
              <w:t>.</w:t>
            </w:r>
          </w:p>
        </w:tc>
      </w:tr>
      <w:tr w:rsidR="00595B6A" w:rsidRPr="00595B6A">
        <w:tc>
          <w:tcPr>
            <w:tcW w:w="3261" w:type="dxa"/>
            <w:shd w:val="clear" w:color="auto" w:fill="E7E6E6" w:themeFill="background2"/>
          </w:tcPr>
          <w:p w:rsidR="00DA6EF6" w:rsidRPr="00595B6A" w:rsidRDefault="00595B6A">
            <w:pPr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6EF6" w:rsidRPr="00595B6A" w:rsidRDefault="00595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DA6EF6" w:rsidRPr="00595B6A" w:rsidRDefault="00DA6EF6">
            <w:pPr>
              <w:rPr>
                <w:sz w:val="24"/>
                <w:szCs w:val="24"/>
              </w:rPr>
            </w:pPr>
          </w:p>
        </w:tc>
      </w:tr>
      <w:tr w:rsidR="00595B6A" w:rsidRPr="00595B6A">
        <w:tc>
          <w:tcPr>
            <w:tcW w:w="3261" w:type="dxa"/>
            <w:shd w:val="clear" w:color="auto" w:fill="E7E6E6" w:themeFill="background2"/>
          </w:tcPr>
          <w:p w:rsidR="00DA6EF6" w:rsidRPr="00595B6A" w:rsidRDefault="00595B6A">
            <w:pPr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6EF6" w:rsidRPr="00595B6A" w:rsidRDefault="00595B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</w:t>
            </w:r>
            <w:r w:rsidRPr="00595B6A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E7E6E6" w:themeFill="background2"/>
          </w:tcPr>
          <w:p w:rsidR="00DA6EF6" w:rsidRPr="00595B6A" w:rsidRDefault="00595B6A" w:rsidP="00595B6A">
            <w:pPr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>Крат</w:t>
            </w:r>
            <w:r>
              <w:rPr>
                <w:b/>
                <w:sz w:val="24"/>
                <w:szCs w:val="24"/>
              </w:rPr>
              <w:t>к</w:t>
            </w:r>
            <w:r w:rsidRPr="00595B6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auto"/>
          </w:tcPr>
          <w:p w:rsidR="00DA6EF6" w:rsidRPr="00595B6A" w:rsidRDefault="00595B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>Тема 1. Природа и сущность бизнес коммуникаций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auto"/>
          </w:tcPr>
          <w:p w:rsidR="00DA6EF6" w:rsidRPr="00595B6A" w:rsidRDefault="00595B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>Тема 2. Бизнес коммуникации как процесс управленческой деятельности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auto"/>
          </w:tcPr>
          <w:p w:rsidR="00DA6EF6" w:rsidRPr="00595B6A" w:rsidRDefault="00595B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5B6A">
              <w:rPr>
                <w:iCs/>
                <w:sz w:val="24"/>
                <w:szCs w:val="24"/>
              </w:rPr>
              <w:t xml:space="preserve">Тема 3. Формы деловых коммуникаций и их </w:t>
            </w:r>
            <w:r w:rsidRPr="00595B6A">
              <w:rPr>
                <w:iCs/>
                <w:sz w:val="24"/>
                <w:szCs w:val="24"/>
              </w:rPr>
              <w:t>применение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auto"/>
          </w:tcPr>
          <w:p w:rsidR="00DA6EF6" w:rsidRPr="00595B6A" w:rsidRDefault="00595B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>Тема 4. Вербальные средства коммуникации</w:t>
            </w:r>
          </w:p>
        </w:tc>
      </w:tr>
      <w:tr w:rsidR="00595B6A" w:rsidRPr="00595B6A">
        <w:trPr>
          <w:trHeight w:val="194"/>
        </w:trPr>
        <w:tc>
          <w:tcPr>
            <w:tcW w:w="10490" w:type="dxa"/>
            <w:gridSpan w:val="3"/>
            <w:shd w:val="clear" w:color="auto" w:fill="auto"/>
          </w:tcPr>
          <w:p w:rsidR="00DA6EF6" w:rsidRPr="00595B6A" w:rsidRDefault="00595B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5B6A">
              <w:rPr>
                <w:iCs/>
                <w:sz w:val="24"/>
                <w:szCs w:val="24"/>
              </w:rPr>
              <w:t>Тема 5. Техника проведения переговоров.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auto"/>
          </w:tcPr>
          <w:p w:rsidR="00DA6EF6" w:rsidRPr="00595B6A" w:rsidRDefault="00595B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5B6A">
              <w:rPr>
                <w:iCs/>
                <w:sz w:val="24"/>
                <w:szCs w:val="24"/>
              </w:rPr>
              <w:t>Тема 6. Общие правила отношений со средствами массовой информации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auto"/>
          </w:tcPr>
          <w:p w:rsidR="00DA6EF6" w:rsidRPr="00595B6A" w:rsidRDefault="00595B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>Тема 7. Невербальные средства коммуникации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auto"/>
          </w:tcPr>
          <w:p w:rsidR="00DA6EF6" w:rsidRPr="00595B6A" w:rsidRDefault="00595B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>Тема 8. Виды внешней и внутренней коммуникаций фир</w:t>
            </w:r>
            <w:r w:rsidRPr="00595B6A">
              <w:rPr>
                <w:sz w:val="24"/>
                <w:szCs w:val="24"/>
              </w:rPr>
              <w:t>мы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E7E6E6" w:themeFill="background2"/>
          </w:tcPr>
          <w:p w:rsidR="00DA6EF6" w:rsidRPr="00595B6A" w:rsidRDefault="00595B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auto"/>
          </w:tcPr>
          <w:p w:rsidR="00DA6EF6" w:rsidRPr="00595B6A" w:rsidRDefault="00595B6A" w:rsidP="00595B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A6EF6" w:rsidRPr="00595B6A" w:rsidRDefault="00595B6A" w:rsidP="00595B6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bookmarkStart w:id="0" w:name="ko2rp.1"/>
            <w:bookmarkEnd w:id="0"/>
            <w:r w:rsidRPr="00595B6A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Коммуникативные технологии [Текст</w:t>
            </w:r>
            <w:proofErr w:type="gramStart"/>
            <w:r w:rsidRPr="00595B6A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] :</w:t>
            </w:r>
            <w:proofErr w:type="gramEnd"/>
            <w:r w:rsidRPr="00595B6A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рабочая тетрадь / М-во образования и науки Рос. Федерации, Урал. гос. </w:t>
            </w:r>
            <w:proofErr w:type="spellStart"/>
            <w:r w:rsidRPr="00595B6A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экон</w:t>
            </w:r>
            <w:proofErr w:type="spellEnd"/>
            <w:r w:rsidRPr="00595B6A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. ун-</w:t>
            </w:r>
            <w:proofErr w:type="gramStart"/>
            <w:r w:rsidRPr="00595B6A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т ;</w:t>
            </w:r>
            <w:proofErr w:type="gramEnd"/>
            <w:r w:rsidRPr="00595B6A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[сост.: Л. Н. </w:t>
            </w:r>
            <w:proofErr w:type="spellStart"/>
            <w:r w:rsidRPr="00595B6A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Еговцева</w:t>
            </w:r>
            <w:proofErr w:type="spellEnd"/>
            <w:r w:rsidRPr="00595B6A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, К. Н. Крашенинникова]. - </w:t>
            </w:r>
            <w:proofErr w:type="gramStart"/>
            <w:r w:rsidRPr="00595B6A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595B6A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[Издательство УрГЭУ], 2015.</w:t>
            </w:r>
            <w:r w:rsidRPr="00595B6A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- 58 с. </w:t>
            </w:r>
            <w:hyperlink r:id="rId6" w:tgtFrame="_blank">
              <w:r w:rsidRPr="00595B6A">
                <w:rPr>
                  <w:rStyle w:val="-"/>
                  <w:rFonts w:ascii="Times New Roman;Times;serif" w:hAnsi="Times New Roman;Times;serif"/>
                  <w:bCs/>
                  <w:iCs/>
                  <w:color w:val="auto"/>
                  <w:kern w:val="0"/>
                  <w:sz w:val="24"/>
                  <w:szCs w:val="24"/>
                  <w:u w:val="none"/>
                </w:rPr>
                <w:t>http://lib.usue.ru/resource/limit/ump/15/p484251.pdf</w:t>
              </w:r>
            </w:hyperlink>
            <w:r w:rsidRPr="00595B6A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 (120 экз.)</w:t>
            </w:r>
          </w:p>
          <w:p w:rsidR="00DA6EF6" w:rsidRPr="00595B6A" w:rsidRDefault="00595B6A" w:rsidP="00595B6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>Этика деловых отношений [Электронный ресурс</w:t>
            </w:r>
            <w:proofErr w:type="gramStart"/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 xml:space="preserve"> учебник для студентов учреждений среднего профессион</w:t>
            </w:r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>ального образования, обучающихся по группе специальностей "Экономика и управление" / В. К. Борисов [и др.].</w:t>
            </w:r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 xml:space="preserve"> - </w:t>
            </w:r>
            <w:proofErr w:type="gramStart"/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 xml:space="preserve"> ФОРУМ: ИНФРА-М, 2015. - 176 с. </w:t>
            </w:r>
          </w:p>
          <w:p w:rsidR="00DA6EF6" w:rsidRPr="00595B6A" w:rsidRDefault="00595B6A" w:rsidP="00595B6A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A6EF6" w:rsidRPr="00595B6A" w:rsidRDefault="00595B6A" w:rsidP="00595B6A">
            <w:pPr>
              <w:pStyle w:val="aff0"/>
              <w:numPr>
                <w:ilvl w:val="0"/>
                <w:numId w:val="2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>Этика деловых отношений [Электронный ресурс] : учебник для студентов учреждени</w:t>
            </w:r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>й среднего профессионального образования, обучающихся по группе специальностей 0600 "Экономика и управление" / В. К. Борисов [и др.]. - Москва : ФОРУМ: ИНФРА-М, 2014. - 176 с. </w:t>
            </w:r>
            <w:hyperlink r:id="rId7">
              <w:r w:rsidRPr="00595B6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</w:t>
              </w:r>
              <w:r w:rsidRPr="00595B6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?id=463272</w:t>
              </w:r>
            </w:hyperlink>
          </w:p>
          <w:p w:rsidR="00DA6EF6" w:rsidRPr="00595B6A" w:rsidRDefault="00595B6A" w:rsidP="00595B6A">
            <w:pPr>
              <w:pStyle w:val="aff0"/>
              <w:numPr>
                <w:ilvl w:val="0"/>
                <w:numId w:val="2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>Еговцева</w:t>
            </w:r>
            <w:proofErr w:type="spellEnd"/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 xml:space="preserve">, Л. Н. Коммуникативные технологии [Текст] : учебное пособие / Л. Н. </w:t>
            </w:r>
            <w:proofErr w:type="spellStart"/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>Еговцева</w:t>
            </w:r>
            <w:proofErr w:type="spellEnd"/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 xml:space="preserve">, К. Н. Крашенинникова ; М-во образования и науки Рос. Федерации, Урал. гос. </w:t>
            </w:r>
            <w:proofErr w:type="spellStart"/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>экон</w:t>
            </w:r>
            <w:proofErr w:type="spellEnd"/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>. ун-т. - Екатеринбург : [Издательство УрГЭУ], 2014. - 109 с. </w:t>
            </w:r>
            <w:hyperlink r:id="rId8" w:tgtFrame="_blank">
              <w:r w:rsidRPr="00595B6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http://lib.usue.ru/resource/limit/ump/14/p482039.pdf</w:t>
              </w:r>
            </w:hyperlink>
            <w:r w:rsidRPr="00595B6A">
              <w:rPr>
                <w:rFonts w:ascii="Times New Roman;Times;serif" w:hAnsi="Times New Roman;Times;serif"/>
                <w:sz w:val="24"/>
                <w:szCs w:val="24"/>
              </w:rPr>
              <w:t> (50 экз.)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E7E6E6" w:themeFill="background2"/>
          </w:tcPr>
          <w:p w:rsidR="00DA6EF6" w:rsidRPr="00595B6A" w:rsidRDefault="00595B6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auto"/>
          </w:tcPr>
          <w:p w:rsidR="00DA6EF6" w:rsidRPr="00595B6A" w:rsidRDefault="00595B6A">
            <w:pPr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595B6A">
              <w:rPr>
                <w:b/>
                <w:sz w:val="24"/>
                <w:szCs w:val="24"/>
              </w:rPr>
              <w:t xml:space="preserve">ечение: </w:t>
            </w:r>
          </w:p>
          <w:p w:rsidR="00DA6EF6" w:rsidRPr="00595B6A" w:rsidRDefault="00595B6A">
            <w:pPr>
              <w:jc w:val="both"/>
              <w:rPr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95B6A">
              <w:rPr>
                <w:sz w:val="24"/>
                <w:szCs w:val="24"/>
              </w:rPr>
              <w:t>Astra</w:t>
            </w:r>
            <w:proofErr w:type="spellEnd"/>
            <w:r w:rsidRPr="00595B6A">
              <w:rPr>
                <w:sz w:val="24"/>
                <w:szCs w:val="24"/>
              </w:rPr>
              <w:t xml:space="preserve"> </w:t>
            </w:r>
            <w:proofErr w:type="spellStart"/>
            <w:r w:rsidRPr="00595B6A">
              <w:rPr>
                <w:sz w:val="24"/>
                <w:szCs w:val="24"/>
              </w:rPr>
              <w:t>Linux</w:t>
            </w:r>
            <w:proofErr w:type="spellEnd"/>
            <w:r w:rsidRPr="00595B6A">
              <w:rPr>
                <w:sz w:val="24"/>
                <w:szCs w:val="24"/>
              </w:rPr>
              <w:t xml:space="preserve"> </w:t>
            </w:r>
            <w:proofErr w:type="spellStart"/>
            <w:r w:rsidRPr="00595B6A">
              <w:rPr>
                <w:sz w:val="24"/>
                <w:szCs w:val="24"/>
              </w:rPr>
              <w:t>Common</w:t>
            </w:r>
            <w:proofErr w:type="spellEnd"/>
            <w:r w:rsidRPr="00595B6A">
              <w:rPr>
                <w:sz w:val="24"/>
                <w:szCs w:val="24"/>
              </w:rPr>
              <w:t xml:space="preserve"> </w:t>
            </w:r>
            <w:proofErr w:type="spellStart"/>
            <w:r w:rsidRPr="00595B6A">
              <w:rPr>
                <w:sz w:val="24"/>
                <w:szCs w:val="24"/>
              </w:rPr>
              <w:t>Edition</w:t>
            </w:r>
            <w:proofErr w:type="spellEnd"/>
            <w:r w:rsidRPr="00595B6A">
              <w:rPr>
                <w:sz w:val="24"/>
                <w:szCs w:val="24"/>
              </w:rPr>
              <w:t xml:space="preserve"> ТУ 5011-001-88328866-2008 версии 2.12. </w:t>
            </w:r>
            <w:r w:rsidRPr="00595B6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A6EF6" w:rsidRPr="00595B6A" w:rsidRDefault="00595B6A">
            <w:pPr>
              <w:jc w:val="both"/>
              <w:rPr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95B6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A6EF6" w:rsidRPr="00595B6A" w:rsidRDefault="00595B6A">
            <w:pPr>
              <w:rPr>
                <w:b/>
                <w:sz w:val="24"/>
                <w:szCs w:val="24"/>
              </w:rPr>
            </w:pPr>
            <w:proofErr w:type="spellStart"/>
            <w:r w:rsidRPr="00595B6A">
              <w:rPr>
                <w:sz w:val="24"/>
                <w:szCs w:val="24"/>
              </w:rPr>
              <w:t>Microsoft</w:t>
            </w:r>
            <w:proofErr w:type="spellEnd"/>
            <w:r w:rsidRPr="00595B6A">
              <w:rPr>
                <w:sz w:val="24"/>
                <w:szCs w:val="24"/>
              </w:rPr>
              <w:t xml:space="preserve"> </w:t>
            </w:r>
            <w:proofErr w:type="spellStart"/>
            <w:r w:rsidRPr="00595B6A">
              <w:rPr>
                <w:sz w:val="24"/>
                <w:szCs w:val="24"/>
              </w:rPr>
              <w:t>Project</w:t>
            </w:r>
            <w:proofErr w:type="spellEnd"/>
            <w:r w:rsidRPr="00595B6A">
              <w:rPr>
                <w:sz w:val="24"/>
                <w:szCs w:val="24"/>
              </w:rPr>
              <w:t>. Акт предоста</w:t>
            </w:r>
            <w:r w:rsidRPr="00595B6A">
              <w:rPr>
                <w:sz w:val="24"/>
                <w:szCs w:val="24"/>
              </w:rPr>
              <w:t>вления прав № Tr020776 от 07.04.2017</w:t>
            </w:r>
          </w:p>
          <w:p w:rsidR="00DA6EF6" w:rsidRPr="00595B6A" w:rsidRDefault="00595B6A">
            <w:pPr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A6EF6" w:rsidRPr="00595B6A" w:rsidRDefault="00595B6A">
            <w:pPr>
              <w:rPr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>Общего доступа</w:t>
            </w:r>
          </w:p>
          <w:p w:rsidR="00DA6EF6" w:rsidRPr="00595B6A" w:rsidRDefault="00595B6A">
            <w:pPr>
              <w:rPr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>- Справочная правовая система ГАРАНТ</w:t>
            </w:r>
          </w:p>
          <w:p w:rsidR="00DA6EF6" w:rsidRPr="00595B6A" w:rsidRDefault="00595B6A">
            <w:pPr>
              <w:rPr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E7E6E6" w:themeFill="background2"/>
          </w:tcPr>
          <w:p w:rsidR="00DA6EF6" w:rsidRPr="00595B6A" w:rsidRDefault="00595B6A">
            <w:pPr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>Перечень онлайн</w:t>
            </w:r>
            <w:r w:rsidRPr="00595B6A">
              <w:rPr>
                <w:b/>
                <w:sz w:val="24"/>
                <w:szCs w:val="24"/>
              </w:rPr>
              <w:t xml:space="preserve"> курсов 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auto"/>
          </w:tcPr>
          <w:p w:rsidR="00DA6EF6" w:rsidRPr="00595B6A" w:rsidRDefault="00595B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5B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E7E6E6" w:themeFill="background2"/>
          </w:tcPr>
          <w:p w:rsidR="00DA6EF6" w:rsidRPr="00595B6A" w:rsidRDefault="00595B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5B6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95B6A" w:rsidRPr="00595B6A">
        <w:tc>
          <w:tcPr>
            <w:tcW w:w="10490" w:type="dxa"/>
            <w:gridSpan w:val="3"/>
            <w:shd w:val="clear" w:color="auto" w:fill="auto"/>
          </w:tcPr>
          <w:p w:rsidR="00DA6EF6" w:rsidRPr="00595B6A" w:rsidRDefault="00595B6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A6EF6" w:rsidRDefault="00595B6A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_________________        Попова О.И.</w:t>
      </w:r>
    </w:p>
    <w:p w:rsidR="00DA6EF6" w:rsidRDefault="00DA6EF6">
      <w:pPr>
        <w:rPr>
          <w:sz w:val="24"/>
          <w:szCs w:val="24"/>
        </w:rPr>
      </w:pPr>
    </w:p>
    <w:p w:rsidR="00DA6EF6" w:rsidRDefault="00595B6A" w:rsidP="00595B6A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Заведующий каф.                                         __________________</w:t>
      </w:r>
      <w:r>
        <w:rPr>
          <w:sz w:val="24"/>
          <w:szCs w:val="24"/>
        </w:rPr>
        <w:tab/>
        <w:t>Капустина Л.М.</w:t>
      </w:r>
      <w:r>
        <w:rPr>
          <w:b/>
          <w:sz w:val="24"/>
          <w:szCs w:val="24"/>
        </w:rPr>
        <w:t xml:space="preserve"> </w:t>
      </w:r>
      <w:bookmarkStart w:id="2" w:name="__DdeLink__2794_4038983869"/>
      <w:bookmarkStart w:id="3" w:name="_GoBack"/>
      <w:bookmarkEnd w:id="2"/>
      <w:bookmarkEnd w:id="3"/>
    </w:p>
    <w:sectPr w:rsidR="00DA6EF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37989"/>
    <w:multiLevelType w:val="multilevel"/>
    <w:tmpl w:val="C16245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74255A"/>
    <w:multiLevelType w:val="multilevel"/>
    <w:tmpl w:val="597E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E2294"/>
    <w:multiLevelType w:val="multilevel"/>
    <w:tmpl w:val="81C8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F6"/>
    <w:rsid w:val="00595B6A"/>
    <w:rsid w:val="00D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F150"/>
  <w15:docId w15:val="{73464994-3A1E-46F6-BDDF-10D234C9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auto"/>
      <w:sz w:val="20"/>
    </w:rPr>
  </w:style>
  <w:style w:type="character" w:customStyle="1" w:styleId="ListLabel83">
    <w:name w:val="ListLabel 83"/>
    <w:qFormat/>
    <w:rPr>
      <w:i/>
      <w:iCs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3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632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5/p48425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D696-1D40-4984-B22A-2D79B8E2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2019-04-04T07:54:00Z</dcterms:created>
  <dcterms:modified xsi:type="dcterms:W3CDTF">2019-07-04T08:51:00Z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